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07" w:rsidRDefault="00A84707" w:rsidP="005719FB">
      <w:pPr>
        <w:pStyle w:val="20"/>
        <w:shd w:val="clear" w:color="auto" w:fill="auto"/>
        <w:spacing w:after="330"/>
        <w:ind w:left="4253" w:right="4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УТВЕРЖД</w:t>
      </w:r>
      <w:r w:rsidR="005719FB">
        <w:rPr>
          <w:color w:val="000000"/>
          <w:lang w:eastAsia="ru-RU" w:bidi="ru-RU"/>
        </w:rPr>
        <w:t>ЕНО</w:t>
      </w:r>
      <w:r>
        <w:rPr>
          <w:color w:val="000000"/>
          <w:lang w:eastAsia="ru-RU" w:bidi="ru-RU"/>
        </w:rPr>
        <w:br/>
        <w:t>Заместител</w:t>
      </w:r>
      <w:r w:rsidR="005719FB">
        <w:rPr>
          <w:color w:val="000000"/>
          <w:lang w:eastAsia="ru-RU" w:bidi="ru-RU"/>
        </w:rPr>
        <w:t>ем</w:t>
      </w:r>
      <w:r>
        <w:rPr>
          <w:color w:val="000000"/>
          <w:lang w:eastAsia="ru-RU" w:bidi="ru-RU"/>
        </w:rPr>
        <w:t xml:space="preserve"> Председателя</w:t>
      </w:r>
      <w:r>
        <w:rPr>
          <w:color w:val="000000"/>
          <w:lang w:eastAsia="ru-RU" w:bidi="ru-RU"/>
        </w:rPr>
        <w:br/>
        <w:t>Правительства Российской Федерации,</w:t>
      </w:r>
      <w:r>
        <w:rPr>
          <w:color w:val="000000"/>
          <w:lang w:eastAsia="ru-RU" w:bidi="ru-RU"/>
        </w:rPr>
        <w:br/>
        <w:t>председател</w:t>
      </w:r>
      <w:r w:rsidR="005719FB">
        <w:rPr>
          <w:color w:val="000000"/>
          <w:lang w:eastAsia="ru-RU" w:bidi="ru-RU"/>
        </w:rPr>
        <w:t>ем</w:t>
      </w:r>
      <w:bookmarkStart w:id="0" w:name="_GoBack"/>
      <w:bookmarkEnd w:id="0"/>
      <w:r>
        <w:rPr>
          <w:color w:val="000000"/>
          <w:lang w:eastAsia="ru-RU" w:bidi="ru-RU"/>
        </w:rPr>
        <w:t xml:space="preserve"> Морской коллегии при</w:t>
      </w:r>
      <w:r>
        <w:rPr>
          <w:color w:val="000000"/>
          <w:lang w:eastAsia="ru-RU" w:bidi="ru-RU"/>
        </w:rPr>
        <w:br/>
        <w:t>Правительстве Российской Федерации</w:t>
      </w:r>
      <w:r w:rsidR="005719FB"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Ю.</w:t>
      </w:r>
      <w:r w:rsidR="005719FB">
        <w:rPr>
          <w:color w:val="000000"/>
          <w:lang w:eastAsia="ru-RU" w:bidi="ru-RU"/>
        </w:rPr>
        <w:t>И</w:t>
      </w:r>
      <w:proofErr w:type="spellEnd"/>
      <w:r w:rsidR="005719FB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Борисов</w:t>
      </w:r>
      <w:r w:rsidR="005719FB">
        <w:rPr>
          <w:color w:val="000000"/>
          <w:lang w:eastAsia="ru-RU" w:bidi="ru-RU"/>
        </w:rPr>
        <w:t xml:space="preserve">ым </w:t>
      </w:r>
      <w:r>
        <w:t xml:space="preserve">25 </w:t>
      </w:r>
      <w:r>
        <w:rPr>
          <w:color w:val="000000"/>
          <w:lang w:eastAsia="ru-RU" w:bidi="ru-RU"/>
        </w:rPr>
        <w:t>декабря 2020 г.</w:t>
      </w:r>
    </w:p>
    <w:p w:rsidR="005719FB" w:rsidRDefault="005719FB" w:rsidP="005719FB">
      <w:pPr>
        <w:pStyle w:val="20"/>
        <w:shd w:val="clear" w:color="auto" w:fill="auto"/>
        <w:spacing w:after="330"/>
        <w:ind w:left="4253" w:right="440"/>
        <w:rPr>
          <w:color w:val="000000"/>
          <w:lang w:eastAsia="ru-RU" w:bidi="ru-RU"/>
        </w:rPr>
      </w:pPr>
    </w:p>
    <w:p w:rsidR="005719FB" w:rsidRDefault="005719FB" w:rsidP="005719FB">
      <w:pPr>
        <w:pStyle w:val="20"/>
        <w:shd w:val="clear" w:color="auto" w:fill="auto"/>
        <w:spacing w:after="330"/>
        <w:ind w:left="4253" w:right="440"/>
      </w:pPr>
    </w:p>
    <w:p w:rsidR="00A84707" w:rsidRPr="0021499D" w:rsidRDefault="00A84707" w:rsidP="00A84707">
      <w:pPr>
        <w:pStyle w:val="30"/>
        <w:shd w:val="clear" w:color="auto" w:fill="auto"/>
        <w:spacing w:before="0" w:after="119" w:line="280" w:lineRule="exact"/>
        <w:ind w:left="120"/>
        <w:rPr>
          <w:b w:val="0"/>
        </w:rPr>
      </w:pPr>
      <w:r w:rsidRPr="0021499D">
        <w:rPr>
          <w:rStyle w:val="34pt"/>
          <w:b/>
        </w:rPr>
        <w:t>ПОЛОЖЕНИЕ</w:t>
      </w:r>
    </w:p>
    <w:p w:rsidR="00A84707" w:rsidRDefault="00A84707" w:rsidP="00A84707">
      <w:pPr>
        <w:pStyle w:val="30"/>
        <w:shd w:val="clear" w:color="auto" w:fill="auto"/>
        <w:spacing w:before="0" w:after="633" w:line="322" w:lineRule="exact"/>
        <w:ind w:left="120"/>
      </w:pPr>
      <w:r>
        <w:rPr>
          <w:color w:val="000000"/>
          <w:lang w:eastAsia="ru-RU" w:bidi="ru-RU"/>
        </w:rPr>
        <w:t>о Научно-экспертном совете Морской коллегии</w:t>
      </w:r>
      <w:r>
        <w:rPr>
          <w:color w:val="000000"/>
          <w:lang w:eastAsia="ru-RU" w:bidi="ru-RU"/>
        </w:rPr>
        <w:br/>
        <w:t>при Правительстве Российской Федерации</w:t>
      </w:r>
    </w:p>
    <w:p w:rsidR="00A84707" w:rsidRDefault="00A84707" w:rsidP="00A84707">
      <w:pPr>
        <w:pStyle w:val="20"/>
        <w:shd w:val="clear" w:color="auto" w:fill="auto"/>
        <w:tabs>
          <w:tab w:val="left" w:pos="3894"/>
        </w:tabs>
        <w:spacing w:after="277" w:line="280" w:lineRule="exact"/>
        <w:ind w:left="3600"/>
        <w:jc w:val="both"/>
      </w:pPr>
      <w:r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ab/>
        <w:t>Общие положения</w:t>
      </w:r>
    </w:p>
    <w:p w:rsidR="00A84707" w:rsidRDefault="00A84707" w:rsidP="00A84707">
      <w:pPr>
        <w:pStyle w:val="20"/>
        <w:shd w:val="clear" w:color="auto" w:fill="auto"/>
        <w:tabs>
          <w:tab w:val="left" w:pos="1530"/>
        </w:tabs>
        <w:spacing w:after="0" w:line="355" w:lineRule="exact"/>
        <w:ind w:left="300" w:right="440" w:firstLine="720"/>
        <w:jc w:val="both"/>
      </w:pPr>
      <w:r>
        <w:rPr>
          <w:color w:val="000000"/>
          <w:lang w:eastAsia="ru-RU" w:bidi="ru-RU"/>
        </w:rPr>
        <w:t>1.1.</w:t>
      </w:r>
      <w:r>
        <w:rPr>
          <w:color w:val="000000"/>
          <w:lang w:eastAsia="ru-RU" w:bidi="ru-RU"/>
        </w:rPr>
        <w:tab/>
        <w:t xml:space="preserve">Научно-экспертный совет Морской коллегии при Правительстве Российской Федерации (далее </w:t>
      </w:r>
      <w:r>
        <w:t>–</w:t>
      </w:r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>) является совещательным, научно</w:t>
      </w:r>
      <w:r>
        <w:t>-</w:t>
      </w:r>
      <w:r>
        <w:rPr>
          <w:color w:val="000000"/>
          <w:lang w:eastAsia="ru-RU" w:bidi="ru-RU"/>
        </w:rPr>
        <w:t xml:space="preserve">консультативным и экспертным органом Морской коллегии при Правительстве Российской Федерации (далее </w:t>
      </w:r>
      <w:r>
        <w:t>–</w:t>
      </w:r>
      <w:r>
        <w:rPr>
          <w:color w:val="000000"/>
          <w:lang w:eastAsia="ru-RU" w:bidi="ru-RU"/>
        </w:rPr>
        <w:t>Морская коллегия).</w:t>
      </w:r>
    </w:p>
    <w:p w:rsidR="00A84707" w:rsidRDefault="00A84707" w:rsidP="00A84707">
      <w:pPr>
        <w:pStyle w:val="20"/>
        <w:shd w:val="clear" w:color="auto" w:fill="auto"/>
        <w:tabs>
          <w:tab w:val="left" w:pos="1534"/>
        </w:tabs>
        <w:spacing w:line="355" w:lineRule="exact"/>
        <w:ind w:left="300" w:right="440" w:firstLine="720"/>
        <w:jc w:val="both"/>
      </w:pPr>
      <w:r>
        <w:rPr>
          <w:color w:val="000000"/>
          <w:lang w:eastAsia="ru-RU" w:bidi="ru-RU"/>
        </w:rPr>
        <w:t>1.2.</w:t>
      </w:r>
      <w:r>
        <w:rPr>
          <w:color w:val="000000"/>
          <w:lang w:eastAsia="ru-RU" w:bidi="ru-RU"/>
        </w:rPr>
        <w:tab/>
        <w:t xml:space="preserve">В своей деятельности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Положением о Морской коллегии и протоколами ее заседаний и совещаний, настоящим Положением и другими нормативными документами, отнесенными к его компетенции.</w:t>
      </w:r>
    </w:p>
    <w:p w:rsidR="00A84707" w:rsidRDefault="00A84707" w:rsidP="00A84707">
      <w:pPr>
        <w:pStyle w:val="20"/>
        <w:shd w:val="clear" w:color="auto" w:fill="auto"/>
        <w:tabs>
          <w:tab w:val="left" w:pos="2422"/>
        </w:tabs>
        <w:spacing w:after="276" w:line="280" w:lineRule="exact"/>
        <w:ind w:left="2100"/>
        <w:jc w:val="both"/>
      </w:pPr>
      <w:r>
        <w:rPr>
          <w:color w:val="000000"/>
          <w:lang w:eastAsia="ru-RU" w:bidi="ru-RU"/>
        </w:rPr>
        <w:t>2.</w:t>
      </w:r>
      <w:r>
        <w:rPr>
          <w:color w:val="000000"/>
          <w:lang w:eastAsia="ru-RU" w:bidi="ru-RU"/>
        </w:rPr>
        <w:tab/>
        <w:t xml:space="preserve">Цель, основные задачи и полномочия </w:t>
      </w:r>
      <w:proofErr w:type="spellStart"/>
      <w:r>
        <w:rPr>
          <w:color w:val="000000"/>
          <w:lang w:eastAsia="ru-RU" w:bidi="ru-RU"/>
        </w:rPr>
        <w:t>НЭС</w:t>
      </w:r>
      <w:proofErr w:type="spellEnd"/>
    </w:p>
    <w:p w:rsidR="00A84707" w:rsidRDefault="00A84707" w:rsidP="00A84707">
      <w:pPr>
        <w:pStyle w:val="20"/>
        <w:shd w:val="clear" w:color="auto" w:fill="auto"/>
        <w:tabs>
          <w:tab w:val="left" w:pos="1530"/>
        </w:tabs>
        <w:spacing w:after="0" w:line="350" w:lineRule="exact"/>
        <w:ind w:left="300" w:right="440" w:firstLine="720"/>
        <w:jc w:val="both"/>
      </w:pPr>
      <w:r>
        <w:rPr>
          <w:color w:val="000000"/>
          <w:lang w:eastAsia="ru-RU" w:bidi="ru-RU"/>
        </w:rPr>
        <w:t>2.1.</w:t>
      </w:r>
      <w:r>
        <w:rPr>
          <w:color w:val="000000"/>
          <w:lang w:eastAsia="ru-RU" w:bidi="ru-RU"/>
        </w:rPr>
        <w:tab/>
        <w:t xml:space="preserve">Основной целью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является всесторонняя научная проработка и экспертная оценка материалов, выносимых на рассмотрение Морской коллегии федеральными органами исполнительной власти, органами исполнительной власти и органами местного самоуправления приморских субъектов Российской Федерации, иными органами</w:t>
      </w:r>
      <w:r>
        <w:t xml:space="preserve"> </w:t>
      </w:r>
      <w:r>
        <w:rPr>
          <w:color w:val="000000"/>
          <w:lang w:eastAsia="ru-RU" w:bidi="ru-RU"/>
        </w:rPr>
        <w:t>и организациями, участвующими в морской деятельности, судостроении и создании морской техники, а также в области изучения и освоения Мирового океана, Арктики и Антарктики.</w:t>
      </w:r>
    </w:p>
    <w:p w:rsidR="00A84707" w:rsidRDefault="00A84707" w:rsidP="00A84707">
      <w:pPr>
        <w:pStyle w:val="20"/>
        <w:shd w:val="clear" w:color="auto" w:fill="auto"/>
        <w:tabs>
          <w:tab w:val="left" w:pos="1709"/>
        </w:tabs>
        <w:spacing w:after="0" w:line="355" w:lineRule="exact"/>
        <w:ind w:left="480" w:firstLine="700"/>
        <w:jc w:val="both"/>
      </w:pPr>
      <w:r>
        <w:rPr>
          <w:color w:val="000000"/>
          <w:lang w:eastAsia="ru-RU" w:bidi="ru-RU"/>
        </w:rPr>
        <w:t>2.2.</w:t>
      </w:r>
      <w:r>
        <w:rPr>
          <w:color w:val="000000"/>
          <w:lang w:eastAsia="ru-RU" w:bidi="ru-RU"/>
        </w:rPr>
        <w:tab/>
        <w:t xml:space="preserve">Основными задачами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являются: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80" w:right="360" w:firstLine="700"/>
        <w:jc w:val="both"/>
      </w:pPr>
      <w:r>
        <w:rPr>
          <w:color w:val="000000"/>
          <w:lang w:eastAsia="ru-RU" w:bidi="ru-RU"/>
        </w:rPr>
        <w:t xml:space="preserve">научно-консультативное и экспертное обеспечение деятельности </w:t>
      </w:r>
      <w:r>
        <w:rPr>
          <w:color w:val="000000"/>
          <w:lang w:eastAsia="ru-RU" w:bidi="ru-RU"/>
        </w:rPr>
        <w:lastRenderedPageBreak/>
        <w:t>Морской коллегии путем предварительного рассмотрения вопросов, выносимых на заседания и совещания Морской коллегии, а также подготовки предложений в проекты протоколов заседаний (совещаний) Морской коллегии;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80" w:right="360" w:firstLine="700"/>
        <w:jc w:val="both"/>
      </w:pPr>
      <w:r>
        <w:rPr>
          <w:color w:val="000000"/>
          <w:lang w:eastAsia="ru-RU" w:bidi="ru-RU"/>
        </w:rPr>
        <w:t>проведение (по поручениям Морской коллегии, ее председателя или ответственного секретаря) экспертизы проектов доктринальных и концептуальных документов, стратегий и программ, нормативных правовых актов, социально-экономических, научно-технических и инвестиционных проектов, планов и иных мероприятий (далее – программ и проектов), предлагаемых федеральными органами исполнительной власти, органами исполнительной власти субъектов Российской Федерации и организациями, участвующими в морской деятельности, на их соответствие целям и направлениям национальной морской политики;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80" w:right="360" w:firstLine="700"/>
        <w:jc w:val="both"/>
      </w:pPr>
      <w:r>
        <w:rPr>
          <w:color w:val="000000"/>
          <w:lang w:eastAsia="ru-RU" w:bidi="ru-RU"/>
        </w:rPr>
        <w:t>научно-аналитическая поддержка деятельности Морской коллегии при подготовке и реализации принятых ею решений;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80" w:right="360" w:firstLine="700"/>
        <w:jc w:val="both"/>
      </w:pPr>
      <w:r>
        <w:rPr>
          <w:color w:val="000000"/>
          <w:lang w:eastAsia="ru-RU" w:bidi="ru-RU"/>
        </w:rPr>
        <w:t>анализ мероприятий, обеспечивающих выполнение решений Морской коллегии, и выработка рекомендаций по рациональному использованию ресурсов, выделяемых на их реализацию;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80" w:right="360" w:firstLine="700"/>
        <w:jc w:val="both"/>
      </w:pPr>
      <w:r>
        <w:rPr>
          <w:color w:val="000000"/>
          <w:lang w:eastAsia="ru-RU" w:bidi="ru-RU"/>
        </w:rPr>
        <w:t>координация работ по мониторингу реализации Стратегии развития морской деятельности Российской Федерации до 2030 года и сопровождение подготовки ежегодного доклада Правительства Российской Федерации о состоянии национальной безопасности в области морской деятельности Российской Федерации;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80" w:right="360" w:firstLine="700"/>
        <w:jc w:val="both"/>
      </w:pPr>
      <w:r>
        <w:rPr>
          <w:color w:val="000000"/>
          <w:lang w:eastAsia="ru-RU" w:bidi="ru-RU"/>
        </w:rPr>
        <w:t>выработка предложений о приоритетах в развитии морской деятельности Российской Федерации, выявление перспективных научных и практических направлений деятельности;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80" w:right="360" w:firstLine="700"/>
        <w:jc w:val="both"/>
      </w:pPr>
      <w:r>
        <w:rPr>
          <w:color w:val="000000"/>
          <w:lang w:eastAsia="ru-RU" w:bidi="ru-RU"/>
        </w:rPr>
        <w:t>выработка предложений по совершенствованию нормативно-правового, научно-методического и технологического сопровождения реализации морской политики Российской Федерации, а также по повышению комплексности и эффективности реализации соответствующих мероприятий;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540" w:right="300" w:firstLine="700"/>
        <w:jc w:val="both"/>
      </w:pPr>
      <w:r>
        <w:rPr>
          <w:color w:val="000000"/>
          <w:lang w:eastAsia="ru-RU" w:bidi="ru-RU"/>
        </w:rPr>
        <w:t>выработка рекомендаций по повышению эффективности международного сотрудничества Российской Федерации в области морской деятельности;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540" w:right="300" w:firstLine="700"/>
        <w:jc w:val="both"/>
      </w:pPr>
      <w:r>
        <w:rPr>
          <w:color w:val="000000"/>
          <w:lang w:eastAsia="ru-RU" w:bidi="ru-RU"/>
        </w:rPr>
        <w:t>подготовка на основании результатов экспертиз научно обоснованных рекомендаций по основным направлениям реализации национальной морской политики, совершенствованию нормативной правовой базы, регламентирующей морскую деятельность;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540" w:right="300" w:firstLine="700"/>
        <w:jc w:val="both"/>
      </w:pPr>
      <w:r>
        <w:rPr>
          <w:color w:val="000000"/>
          <w:lang w:eastAsia="ru-RU" w:bidi="ru-RU"/>
        </w:rPr>
        <w:t xml:space="preserve">изучение и популяризация опыта работы морских советов в </w:t>
      </w:r>
      <w:r>
        <w:rPr>
          <w:color w:val="000000"/>
          <w:lang w:eastAsia="ru-RU" w:bidi="ru-RU"/>
        </w:rPr>
        <w:lastRenderedPageBreak/>
        <w:t>субъектах Российской Федерации, оказание им необходимой методической помощи;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540" w:right="300" w:firstLine="700"/>
        <w:jc w:val="both"/>
      </w:pPr>
      <w:r>
        <w:rPr>
          <w:color w:val="000000"/>
          <w:lang w:eastAsia="ru-RU" w:bidi="ru-RU"/>
        </w:rPr>
        <w:t>подготовка рекомендаций по планированию работы Морской коллегии и проведению мероприятий под ее эгидой;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540" w:right="300" w:firstLine="700"/>
        <w:jc w:val="both"/>
      </w:pPr>
      <w:r>
        <w:rPr>
          <w:color w:val="000000"/>
          <w:lang w:eastAsia="ru-RU" w:bidi="ru-RU"/>
        </w:rPr>
        <w:t>содействие популяризации научно-технических разработок и исследований, связанных с морской деятельностью в научных и научно- популярных изданиях, на выставках, симпозиумах и конференциях.</w:t>
      </w:r>
    </w:p>
    <w:p w:rsidR="00A84707" w:rsidRDefault="00A84707" w:rsidP="00A84707">
      <w:pPr>
        <w:pStyle w:val="20"/>
        <w:shd w:val="clear" w:color="auto" w:fill="auto"/>
        <w:tabs>
          <w:tab w:val="left" w:pos="1770"/>
        </w:tabs>
        <w:spacing w:after="0" w:line="355" w:lineRule="exact"/>
        <w:ind w:left="540" w:right="300" w:firstLine="700"/>
        <w:jc w:val="both"/>
      </w:pPr>
      <w:r>
        <w:rPr>
          <w:color w:val="000000"/>
          <w:lang w:eastAsia="ru-RU" w:bidi="ru-RU"/>
        </w:rPr>
        <w:t>2.3.</w:t>
      </w:r>
      <w:r>
        <w:rPr>
          <w:color w:val="000000"/>
          <w:lang w:eastAsia="ru-RU" w:bidi="ru-RU"/>
        </w:rPr>
        <w:tab/>
        <w:t xml:space="preserve">Для выполнения возложенных на него задач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по поручениям Морской коллегии, ее председателя и ответственного секретаря: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540" w:right="300" w:firstLine="700"/>
        <w:jc w:val="both"/>
      </w:pPr>
      <w:r>
        <w:rPr>
          <w:color w:val="000000"/>
          <w:lang w:eastAsia="ru-RU" w:bidi="ru-RU"/>
        </w:rPr>
        <w:t>рассматривает материалы, представленные федеральными органами исполнительной власти, органами исполнительной власти и органами местного самоуправления приморских субъектов Российской Федерации, иными органами и организациями, участвующими в морской деятельности, к рассмотрению на заседаниях (совещаниях) Морской коллегии на предмет оценки научно-технического уровня их подготовки, комплексности и эффективности вносимых предложений, а также соответствия их целям национальной морской политики;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540" w:right="300" w:firstLine="700"/>
        <w:jc w:val="both"/>
      </w:pPr>
      <w:r>
        <w:rPr>
          <w:color w:val="000000"/>
          <w:lang w:eastAsia="ru-RU" w:bidi="ru-RU"/>
        </w:rPr>
        <w:t>участвует в экспертизе и определении приоритетных научных направлений;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540" w:right="300" w:firstLine="700"/>
        <w:jc w:val="both"/>
      </w:pPr>
      <w:r>
        <w:rPr>
          <w:color w:val="000000"/>
          <w:lang w:eastAsia="ru-RU" w:bidi="ru-RU"/>
        </w:rPr>
        <w:t>привлекает для выполнения экспертных работ, представителей заинтересованных федеральных органов исполнительной власти, органов исполнительной власти субъектов Российской Федерации, научных и иных организаций;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540" w:right="300" w:firstLine="700"/>
        <w:jc w:val="both"/>
      </w:pPr>
      <w:r>
        <w:rPr>
          <w:color w:val="000000"/>
          <w:lang w:eastAsia="ru-RU" w:bidi="ru-RU"/>
        </w:rPr>
        <w:t>участвует в обеспечении единого нормативно-правового, научно- методического и технологического сопровождения реализации морской политики Российской Федерации;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540" w:right="300" w:firstLine="700"/>
        <w:jc w:val="both"/>
      </w:pPr>
      <w:r>
        <w:rPr>
          <w:color w:val="000000"/>
          <w:lang w:eastAsia="ru-RU" w:bidi="ru-RU"/>
        </w:rPr>
        <w:t>участвует в подготовке законодательных и нормативных правовых актов, регламентирующих осуществление морской деятельности Российской Федерации;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00" w:right="320" w:firstLine="700"/>
        <w:jc w:val="both"/>
      </w:pPr>
      <w:r>
        <w:rPr>
          <w:color w:val="000000"/>
          <w:lang w:eastAsia="ru-RU" w:bidi="ru-RU"/>
        </w:rPr>
        <w:t>участвует в определении стратегии и разработке единой научно- технической политики в рамках реализации Морской доктрины на основе передовых достижений отечественной и зарубежной науки и техники;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00" w:right="320" w:firstLine="700"/>
        <w:jc w:val="both"/>
      </w:pPr>
      <w:r>
        <w:rPr>
          <w:color w:val="000000"/>
          <w:lang w:eastAsia="ru-RU" w:bidi="ru-RU"/>
        </w:rPr>
        <w:t xml:space="preserve">взаимодействует по вопросам, отнесенным к компетенции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Морской коллегии, с федеральными органами исполнительной власти, органами исполнительной власти субъектов Российской Федерации, научными и иными организациями;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00" w:right="320" w:firstLine="700"/>
        <w:jc w:val="both"/>
      </w:pPr>
      <w:r>
        <w:rPr>
          <w:color w:val="000000"/>
          <w:lang w:eastAsia="ru-RU" w:bidi="ru-RU"/>
        </w:rPr>
        <w:t>взаимодействует с межведомственными комиссиями Морской коллегии (далее –</w:t>
      </w:r>
      <w:r w:rsidR="0021499D"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МВК</w:t>
      </w:r>
      <w:proofErr w:type="spellEnd"/>
      <w:r>
        <w:rPr>
          <w:color w:val="000000"/>
          <w:lang w:eastAsia="ru-RU" w:bidi="ru-RU"/>
        </w:rPr>
        <w:t xml:space="preserve">), советами по морской деятельности в приморских субъектах Российской Федерации, федеральными органами </w:t>
      </w:r>
      <w:r>
        <w:rPr>
          <w:color w:val="000000"/>
          <w:lang w:eastAsia="ru-RU" w:bidi="ru-RU"/>
        </w:rPr>
        <w:lastRenderedPageBreak/>
        <w:t>исполнительной власти, органами исполнительной власти субъектов Российской Федерации, научными и иными организациями по вопросам получения информации и привлечения экспертов для анализа и оценки представляемых на экспертизу программ и проектов.</w:t>
      </w:r>
    </w:p>
    <w:p w:rsidR="00A84707" w:rsidRDefault="00A84707" w:rsidP="00A84707">
      <w:pPr>
        <w:pStyle w:val="20"/>
        <w:shd w:val="clear" w:color="auto" w:fill="auto"/>
        <w:tabs>
          <w:tab w:val="left" w:pos="1615"/>
        </w:tabs>
        <w:spacing w:after="0" w:line="355" w:lineRule="exact"/>
        <w:ind w:left="400" w:right="320" w:firstLine="700"/>
        <w:jc w:val="both"/>
      </w:pPr>
      <w:r>
        <w:rPr>
          <w:color w:val="000000"/>
          <w:lang w:eastAsia="ru-RU" w:bidi="ru-RU"/>
        </w:rPr>
        <w:t>2.4.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с учетом возложенных на него задач при проведении экспертизы поступивших материалов (программ и проектов) имеет право: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00" w:right="320" w:firstLine="700"/>
        <w:jc w:val="both"/>
      </w:pPr>
      <w:r>
        <w:rPr>
          <w:color w:val="000000"/>
          <w:lang w:eastAsia="ru-RU" w:bidi="ru-RU"/>
        </w:rPr>
        <w:t xml:space="preserve">запрашивать у представивших указанные материалы органов и организаций, а также у головных исполнителей программ и проектов необходимую информацию, а также заслушивать на заседаниях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руководителей и исполнителей программ и проектов о ходе выполнения работ;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00" w:right="320" w:firstLine="700"/>
        <w:jc w:val="both"/>
      </w:pPr>
      <w:r>
        <w:rPr>
          <w:color w:val="000000"/>
          <w:lang w:eastAsia="ru-RU" w:bidi="ru-RU"/>
        </w:rPr>
        <w:t>знакомиться в установленном порядке с материалами (программами и проектами), подлежащими экспертизе, на предприятиях, в организациях, учреждениях, выполняющих работы в рамках реализации Морской доктрины;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00" w:right="320" w:firstLine="700"/>
        <w:jc w:val="both"/>
      </w:pPr>
      <w:r>
        <w:rPr>
          <w:color w:val="000000"/>
          <w:lang w:eastAsia="ru-RU" w:bidi="ru-RU"/>
        </w:rPr>
        <w:t>вносить рекомендации, направленные на успешное выполнение программ и проектов, а также по рациональному использованию выделенных для их реализации ресурсов.</w:t>
      </w:r>
    </w:p>
    <w:p w:rsidR="00A84707" w:rsidRDefault="00A84707" w:rsidP="00A84707">
      <w:pPr>
        <w:pStyle w:val="20"/>
        <w:shd w:val="clear" w:color="auto" w:fill="auto"/>
        <w:tabs>
          <w:tab w:val="left" w:pos="1624"/>
        </w:tabs>
        <w:spacing w:after="0" w:line="355" w:lineRule="exact"/>
        <w:ind w:left="400" w:firstLine="700"/>
        <w:jc w:val="both"/>
      </w:pPr>
      <w:r>
        <w:rPr>
          <w:color w:val="000000"/>
          <w:lang w:eastAsia="ru-RU" w:bidi="ru-RU"/>
        </w:rPr>
        <w:t>2.5.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в процессе экспертизы программ и проектов: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00" w:right="320" w:firstLine="700"/>
        <w:jc w:val="both"/>
      </w:pPr>
      <w:r>
        <w:rPr>
          <w:color w:val="000000"/>
          <w:lang w:eastAsia="ru-RU" w:bidi="ru-RU"/>
        </w:rPr>
        <w:t>готовит предложения по уточнению промежуточных целей исследований и проектных разработок, а также сроков их достижения;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00" w:right="320" w:firstLine="700"/>
        <w:jc w:val="both"/>
      </w:pPr>
      <w:r>
        <w:rPr>
          <w:color w:val="000000"/>
          <w:lang w:eastAsia="ru-RU" w:bidi="ru-RU"/>
        </w:rPr>
        <w:t>анализирует обоснованность ориентировочных объемов финансирования программ, проектов и отдельных работ;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00" w:right="320" w:firstLine="700"/>
        <w:jc w:val="both"/>
      </w:pPr>
      <w:r>
        <w:rPr>
          <w:color w:val="000000"/>
          <w:lang w:eastAsia="ru-RU" w:bidi="ru-RU"/>
        </w:rPr>
        <w:t>готовит предложения по обеспечению высокого научно-технического уровня исследований, проектно-конструкторских и проектно-технологических работ, выполняемых по заказу федеральных органов исполнительной власти, органов исполнительной власти</w:t>
      </w:r>
    </w:p>
    <w:p w:rsidR="00A84707" w:rsidRDefault="00A84707" w:rsidP="00A84707">
      <w:pPr>
        <w:pStyle w:val="20"/>
        <w:shd w:val="clear" w:color="auto" w:fill="auto"/>
        <w:spacing w:after="0" w:line="360" w:lineRule="exact"/>
        <w:ind w:left="440"/>
        <w:jc w:val="left"/>
      </w:pPr>
      <w:r>
        <w:rPr>
          <w:color w:val="000000"/>
          <w:lang w:eastAsia="ru-RU" w:bidi="ru-RU"/>
        </w:rPr>
        <w:t>субъектов Российской Федерации и организаций в интересах реализации национальной морской политики;</w:t>
      </w:r>
    </w:p>
    <w:p w:rsidR="00A84707" w:rsidRDefault="00A84707" w:rsidP="00A84707">
      <w:pPr>
        <w:pStyle w:val="20"/>
        <w:shd w:val="clear" w:color="auto" w:fill="auto"/>
        <w:spacing w:after="304" w:line="360" w:lineRule="exact"/>
        <w:ind w:left="440" w:right="320" w:firstLine="680"/>
        <w:jc w:val="both"/>
      </w:pPr>
      <w:r>
        <w:rPr>
          <w:color w:val="000000"/>
          <w:lang w:eastAsia="ru-RU" w:bidi="ru-RU"/>
        </w:rPr>
        <w:t>вносит предложения по эффективному использованию результатов работ, полученных в процессе осуществления экспертиз.</w:t>
      </w:r>
    </w:p>
    <w:p w:rsidR="00A84707" w:rsidRDefault="00A84707" w:rsidP="00A84707">
      <w:pPr>
        <w:pStyle w:val="20"/>
        <w:shd w:val="clear" w:color="auto" w:fill="auto"/>
        <w:tabs>
          <w:tab w:val="left" w:pos="1983"/>
        </w:tabs>
        <w:spacing w:after="272" w:line="280" w:lineRule="exact"/>
        <w:ind w:left="1660"/>
        <w:jc w:val="both"/>
      </w:pPr>
      <w:r>
        <w:rPr>
          <w:color w:val="000000"/>
          <w:lang w:eastAsia="ru-RU" w:bidi="ru-RU"/>
        </w:rPr>
        <w:t>3.</w:t>
      </w:r>
      <w:r>
        <w:rPr>
          <w:color w:val="000000"/>
          <w:lang w:eastAsia="ru-RU" w:bidi="ru-RU"/>
        </w:rPr>
        <w:tab/>
        <w:t xml:space="preserve">Структура, состав и обеспечение деятельности </w:t>
      </w:r>
      <w:proofErr w:type="spellStart"/>
      <w:r>
        <w:rPr>
          <w:color w:val="000000"/>
          <w:lang w:eastAsia="ru-RU" w:bidi="ru-RU"/>
        </w:rPr>
        <w:t>НЭС</w:t>
      </w:r>
      <w:proofErr w:type="spellEnd"/>
    </w:p>
    <w:p w:rsidR="00A84707" w:rsidRDefault="00A84707" w:rsidP="00A84707">
      <w:pPr>
        <w:pStyle w:val="20"/>
        <w:shd w:val="clear" w:color="auto" w:fill="auto"/>
        <w:tabs>
          <w:tab w:val="left" w:pos="1670"/>
        </w:tabs>
        <w:spacing w:after="0" w:line="355" w:lineRule="exact"/>
        <w:ind w:left="440" w:right="320" w:firstLine="680"/>
        <w:jc w:val="both"/>
      </w:pPr>
      <w:r>
        <w:rPr>
          <w:color w:val="000000"/>
          <w:lang w:eastAsia="ru-RU" w:bidi="ru-RU"/>
        </w:rPr>
        <w:t>3.1.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состоит из председателя, заместителей председателя, ответственного секретаря, заместителя ответственного секретаря и членов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– ведущих ученых и специалистов в области морской деятельности.</w:t>
      </w:r>
    </w:p>
    <w:p w:rsidR="00A84707" w:rsidRDefault="00A84707" w:rsidP="00A84707">
      <w:pPr>
        <w:pStyle w:val="20"/>
        <w:shd w:val="clear" w:color="auto" w:fill="auto"/>
        <w:tabs>
          <w:tab w:val="left" w:pos="1670"/>
        </w:tabs>
        <w:spacing w:after="0" w:line="355" w:lineRule="exact"/>
        <w:ind w:left="440" w:right="320" w:firstLine="680"/>
        <w:jc w:val="both"/>
      </w:pPr>
      <w:r>
        <w:rPr>
          <w:color w:val="000000"/>
          <w:lang w:eastAsia="ru-RU" w:bidi="ru-RU"/>
        </w:rPr>
        <w:t>3.2.</w:t>
      </w:r>
      <w:r>
        <w:rPr>
          <w:color w:val="000000"/>
          <w:lang w:eastAsia="ru-RU" w:bidi="ru-RU"/>
        </w:rPr>
        <w:tab/>
        <w:t xml:space="preserve">Председатель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является членом Морской коллегии по должности и назначается решением председателя Морской коллегии.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40" w:right="320" w:firstLine="680"/>
        <w:jc w:val="both"/>
      </w:pPr>
      <w:r>
        <w:rPr>
          <w:color w:val="000000"/>
          <w:lang w:eastAsia="ru-RU" w:bidi="ru-RU"/>
        </w:rPr>
        <w:t xml:space="preserve">Состав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формируется с учетом предложений органов и организаций, представленных в Морской коллегии.</w:t>
      </w:r>
    </w:p>
    <w:p w:rsidR="00A84707" w:rsidRDefault="00A84707" w:rsidP="00A84707">
      <w:pPr>
        <w:pStyle w:val="20"/>
        <w:shd w:val="clear" w:color="auto" w:fill="auto"/>
        <w:tabs>
          <w:tab w:val="left" w:pos="1654"/>
        </w:tabs>
        <w:spacing w:after="0" w:line="355" w:lineRule="exact"/>
        <w:ind w:left="440" w:firstLine="680"/>
        <w:jc w:val="both"/>
      </w:pPr>
      <w:r>
        <w:rPr>
          <w:color w:val="000000"/>
          <w:lang w:eastAsia="ru-RU" w:bidi="ru-RU"/>
        </w:rPr>
        <w:lastRenderedPageBreak/>
        <w:t>3.3.</w:t>
      </w:r>
      <w:r>
        <w:rPr>
          <w:color w:val="000000"/>
          <w:lang w:eastAsia="ru-RU" w:bidi="ru-RU"/>
        </w:rPr>
        <w:tab/>
        <w:t xml:space="preserve">Председатель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>: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40" w:firstLine="680"/>
        <w:jc w:val="both"/>
      </w:pPr>
      <w:r>
        <w:rPr>
          <w:color w:val="000000"/>
          <w:lang w:eastAsia="ru-RU" w:bidi="ru-RU"/>
        </w:rPr>
        <w:t xml:space="preserve">планирует деятельность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и руководит им;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40" w:firstLine="680"/>
        <w:jc w:val="both"/>
      </w:pPr>
      <w:r>
        <w:rPr>
          <w:color w:val="000000"/>
          <w:lang w:eastAsia="ru-RU" w:bidi="ru-RU"/>
        </w:rPr>
        <w:t xml:space="preserve">утверждает структуру и состав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>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40" w:right="320" w:firstLine="680"/>
        <w:jc w:val="both"/>
      </w:pPr>
      <w:r>
        <w:rPr>
          <w:color w:val="000000"/>
          <w:lang w:eastAsia="ru-RU" w:bidi="ru-RU"/>
        </w:rPr>
        <w:t xml:space="preserve">утверждает Регламент работы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и Порядок организации и проведения независимой комплексной экспертизы;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40" w:right="320" w:firstLine="680"/>
        <w:jc w:val="both"/>
      </w:pPr>
      <w:r>
        <w:rPr>
          <w:color w:val="000000"/>
          <w:lang w:eastAsia="ru-RU" w:bidi="ru-RU"/>
        </w:rPr>
        <w:t>организует аналитическое и экспертное обеспечение деятельности Морской коллегии, работу по предварительному рассмотрению вопросов, выносимых на рассмотрение Морской коллегии, и подготовке предложений в проекты протоколов заседаний (совещаний) Морской коллегии;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40" w:right="320" w:firstLine="680"/>
        <w:jc w:val="both"/>
      </w:pPr>
      <w:r>
        <w:rPr>
          <w:color w:val="000000"/>
          <w:lang w:eastAsia="ru-RU" w:bidi="ru-RU"/>
        </w:rPr>
        <w:t xml:space="preserve">обеспечивает взаимодействие по вопросам, отнесенным к компетенции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>, с федеральными органами исполнительной власти, органами исполнительной власти субъектов Российской Федерации и организациями, а также с морскими советами субъектов Российской Федерации;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440" w:right="320" w:firstLine="680"/>
        <w:jc w:val="both"/>
      </w:pPr>
      <w:r>
        <w:rPr>
          <w:color w:val="000000"/>
          <w:lang w:eastAsia="ru-RU" w:bidi="ru-RU"/>
        </w:rPr>
        <w:t>организует выполнение экспертных работ (экспертную оценку документов стратегического планирования, законодательных и иных нормативных правовых актов, подлежащих рассмотрению Морской коллегией), экспертизу программ и проектов и привлекает для этого в установленном порядке представителей заинтересованных федеральных органов исполнительной власти, органов исполнительной власти субъектов Российской Федерации, научных и иных организаций.</w:t>
      </w:r>
    </w:p>
    <w:p w:rsidR="00A84707" w:rsidRDefault="00A84707" w:rsidP="00A84707">
      <w:pPr>
        <w:pStyle w:val="20"/>
        <w:shd w:val="clear" w:color="auto" w:fill="auto"/>
        <w:tabs>
          <w:tab w:val="left" w:pos="1690"/>
        </w:tabs>
        <w:spacing w:after="0" w:line="355" w:lineRule="exact"/>
        <w:ind w:left="440" w:right="320" w:firstLine="680"/>
        <w:jc w:val="both"/>
      </w:pPr>
      <w:r>
        <w:rPr>
          <w:color w:val="000000"/>
          <w:lang w:eastAsia="ru-RU" w:bidi="ru-RU"/>
        </w:rPr>
        <w:t>3.4.</w:t>
      </w:r>
      <w:r>
        <w:rPr>
          <w:color w:val="000000"/>
          <w:lang w:eastAsia="ru-RU" w:bidi="ru-RU"/>
        </w:rPr>
        <w:tab/>
        <w:t xml:space="preserve">В составе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могут образовываться секции по отдельным видам морской деятельности и временные рабочие группы, состав которых утверждается председателем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>. Секции и рабочие группы могут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580" w:right="400"/>
        <w:jc w:val="both"/>
      </w:pPr>
      <w:r>
        <w:rPr>
          <w:color w:val="000000"/>
          <w:lang w:eastAsia="ru-RU" w:bidi="ru-RU"/>
        </w:rPr>
        <w:t xml:space="preserve">состоять из членов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>, ученых и специалистов, привлекаемых для проведения экспертизы материалов (программ и проектов), а также для подготовки проектов решений по специальным вопросам.</w:t>
      </w:r>
    </w:p>
    <w:p w:rsidR="00A84707" w:rsidRDefault="00A84707" w:rsidP="00A84707">
      <w:pPr>
        <w:pStyle w:val="20"/>
        <w:shd w:val="clear" w:color="auto" w:fill="auto"/>
        <w:tabs>
          <w:tab w:val="left" w:pos="1810"/>
        </w:tabs>
        <w:spacing w:after="0" w:line="355" w:lineRule="exact"/>
        <w:ind w:left="580" w:right="400" w:firstLine="700"/>
        <w:jc w:val="both"/>
      </w:pPr>
      <w:r>
        <w:rPr>
          <w:color w:val="000000"/>
          <w:lang w:eastAsia="ru-RU" w:bidi="ru-RU"/>
        </w:rPr>
        <w:t>3.5.</w:t>
      </w:r>
      <w:r>
        <w:rPr>
          <w:color w:val="000000"/>
          <w:lang w:eastAsia="ru-RU" w:bidi="ru-RU"/>
        </w:rPr>
        <w:tab/>
        <w:t xml:space="preserve">Организация подготовки и проведения заседаний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, рассматриваемых на них документов и проектов протоколов возлагается на секретаря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и его заместителя.</w:t>
      </w:r>
    </w:p>
    <w:p w:rsidR="00A84707" w:rsidRDefault="00A84707" w:rsidP="00A84707">
      <w:pPr>
        <w:pStyle w:val="20"/>
        <w:shd w:val="clear" w:color="auto" w:fill="auto"/>
        <w:tabs>
          <w:tab w:val="left" w:pos="1810"/>
        </w:tabs>
        <w:spacing w:after="0" w:line="355" w:lineRule="exact"/>
        <w:ind w:left="580" w:right="400" w:firstLine="700"/>
        <w:jc w:val="both"/>
      </w:pPr>
      <w:r>
        <w:rPr>
          <w:color w:val="000000"/>
          <w:lang w:eastAsia="ru-RU" w:bidi="ru-RU"/>
        </w:rPr>
        <w:t>3.6.</w:t>
      </w:r>
      <w:r>
        <w:rPr>
          <w:color w:val="000000"/>
          <w:lang w:eastAsia="ru-RU" w:bidi="ru-RU"/>
        </w:rPr>
        <w:tab/>
        <w:t xml:space="preserve">Решения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принимаются простым большинством голосов членов, участвующих в голосовании.</w:t>
      </w:r>
    </w:p>
    <w:p w:rsidR="00A84707" w:rsidRDefault="00A84707" w:rsidP="00A84707">
      <w:pPr>
        <w:pStyle w:val="20"/>
        <w:shd w:val="clear" w:color="auto" w:fill="auto"/>
        <w:tabs>
          <w:tab w:val="left" w:pos="1814"/>
        </w:tabs>
        <w:spacing w:after="0" w:line="355" w:lineRule="exact"/>
        <w:ind w:left="580" w:right="400" w:firstLine="700"/>
        <w:jc w:val="both"/>
      </w:pPr>
      <w:r>
        <w:rPr>
          <w:color w:val="000000"/>
          <w:lang w:eastAsia="ru-RU" w:bidi="ru-RU"/>
        </w:rPr>
        <w:t>3.7.</w:t>
      </w:r>
      <w:r>
        <w:rPr>
          <w:color w:val="000000"/>
          <w:lang w:eastAsia="ru-RU" w:bidi="ru-RU"/>
        </w:rPr>
        <w:tab/>
        <w:t xml:space="preserve">Заседания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оформляются протоколами. Протоколы заседаний, доклады и отчеты по вопросам, входящим в компетенцию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>, направляются в секретариат Морской коллегии.</w:t>
      </w:r>
    </w:p>
    <w:p w:rsidR="00A84707" w:rsidRDefault="00A84707" w:rsidP="00A84707">
      <w:pPr>
        <w:pStyle w:val="20"/>
        <w:shd w:val="clear" w:color="auto" w:fill="auto"/>
        <w:tabs>
          <w:tab w:val="left" w:pos="1805"/>
        </w:tabs>
        <w:spacing w:after="0" w:line="355" w:lineRule="exact"/>
        <w:ind w:left="580" w:right="400" w:firstLine="700"/>
        <w:jc w:val="both"/>
      </w:pPr>
      <w:r>
        <w:rPr>
          <w:color w:val="000000"/>
          <w:lang w:eastAsia="ru-RU" w:bidi="ru-RU"/>
        </w:rPr>
        <w:t>3.8.</w:t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осуществляет свою деятельность в соответствии с планом работы Морской коллегии и заявками заказчиков экспертизы. Заседания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проводятся по мере необходимости, но не реже одного </w:t>
      </w:r>
      <w:r>
        <w:rPr>
          <w:color w:val="000000"/>
          <w:lang w:eastAsia="ru-RU" w:bidi="ru-RU"/>
        </w:rPr>
        <w:lastRenderedPageBreak/>
        <w:t>раза в квартал.</w:t>
      </w:r>
    </w:p>
    <w:p w:rsidR="00A84707" w:rsidRDefault="00A84707" w:rsidP="00A84707">
      <w:pPr>
        <w:pStyle w:val="20"/>
        <w:shd w:val="clear" w:color="auto" w:fill="auto"/>
        <w:tabs>
          <w:tab w:val="left" w:pos="1805"/>
        </w:tabs>
        <w:spacing w:after="0" w:line="355" w:lineRule="exact"/>
        <w:ind w:left="580" w:right="400" w:firstLine="700"/>
        <w:jc w:val="both"/>
      </w:pPr>
      <w:r>
        <w:rPr>
          <w:color w:val="000000"/>
          <w:lang w:eastAsia="ru-RU" w:bidi="ru-RU"/>
        </w:rPr>
        <w:t>3.9.</w:t>
      </w:r>
      <w:r>
        <w:rPr>
          <w:color w:val="000000"/>
          <w:lang w:eastAsia="ru-RU" w:bidi="ru-RU"/>
        </w:rPr>
        <w:tab/>
        <w:t xml:space="preserve">Председатель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, при необходимости, докладывает о результатах работы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на заседаниях Морской коллегии.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580" w:right="400" w:firstLine="700"/>
        <w:jc w:val="both"/>
      </w:pPr>
      <w:r>
        <w:rPr>
          <w:color w:val="000000"/>
          <w:lang w:eastAsia="ru-RU" w:bidi="ru-RU"/>
        </w:rPr>
        <w:t xml:space="preserve">Результаты экспертизы наиболее важных программ и проектов по предложению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могут выноситься на рассмотрение Морской коллегии.</w:t>
      </w:r>
    </w:p>
    <w:p w:rsidR="00A84707" w:rsidRDefault="00A84707" w:rsidP="00A84707">
      <w:pPr>
        <w:pStyle w:val="20"/>
        <w:shd w:val="clear" w:color="auto" w:fill="auto"/>
        <w:tabs>
          <w:tab w:val="left" w:pos="1949"/>
        </w:tabs>
        <w:spacing w:after="0" w:line="355" w:lineRule="exact"/>
        <w:ind w:left="580" w:right="400" w:firstLine="700"/>
        <w:jc w:val="both"/>
      </w:pPr>
      <w:r>
        <w:rPr>
          <w:color w:val="000000"/>
          <w:lang w:eastAsia="ru-RU" w:bidi="ru-RU"/>
        </w:rPr>
        <w:t>3.10.</w:t>
      </w:r>
      <w:r>
        <w:rPr>
          <w:color w:val="000000"/>
          <w:lang w:eastAsia="ru-RU" w:bidi="ru-RU"/>
        </w:rPr>
        <w:tab/>
        <w:t xml:space="preserve">Порядок деятельности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, организация его работы, а также оформления и утверждения разрабатываемых им документов определяется Регламентом работы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>.</w:t>
      </w:r>
    </w:p>
    <w:p w:rsidR="00A84707" w:rsidRDefault="00A84707" w:rsidP="00A84707">
      <w:pPr>
        <w:pStyle w:val="20"/>
        <w:shd w:val="clear" w:color="auto" w:fill="auto"/>
        <w:spacing w:after="0" w:line="355" w:lineRule="exact"/>
        <w:ind w:left="580" w:right="400" w:firstLine="700"/>
        <w:jc w:val="both"/>
      </w:pPr>
      <w:r>
        <w:rPr>
          <w:color w:val="000000"/>
          <w:lang w:eastAsia="ru-RU" w:bidi="ru-RU"/>
        </w:rPr>
        <w:t xml:space="preserve">Экспертная деятельность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 осуществляется в соответствии с Порядком организации и проведения независимой комплексной экспертизы.</w:t>
      </w:r>
    </w:p>
    <w:p w:rsidR="00A84707" w:rsidRDefault="00A84707" w:rsidP="00A84707">
      <w:pPr>
        <w:pStyle w:val="20"/>
        <w:shd w:val="clear" w:color="auto" w:fill="auto"/>
        <w:tabs>
          <w:tab w:val="left" w:pos="1958"/>
        </w:tabs>
        <w:spacing w:after="0" w:line="355" w:lineRule="exact"/>
        <w:ind w:left="580" w:right="400" w:firstLine="700"/>
        <w:jc w:val="both"/>
      </w:pPr>
      <w:r>
        <w:rPr>
          <w:color w:val="000000"/>
          <w:lang w:eastAsia="ru-RU" w:bidi="ru-RU"/>
        </w:rPr>
        <w:t>3.11.</w:t>
      </w:r>
      <w:r>
        <w:rPr>
          <w:color w:val="000000"/>
          <w:lang w:eastAsia="ru-RU" w:bidi="ru-RU"/>
        </w:rPr>
        <w:tab/>
        <w:t xml:space="preserve">Организационно-техническое и документационное обеспечение деятельности </w:t>
      </w:r>
      <w:proofErr w:type="spellStart"/>
      <w:r>
        <w:rPr>
          <w:color w:val="000000"/>
          <w:lang w:eastAsia="ru-RU" w:bidi="ru-RU"/>
        </w:rPr>
        <w:t>НЭС</w:t>
      </w:r>
      <w:proofErr w:type="spellEnd"/>
      <w:r>
        <w:rPr>
          <w:color w:val="000000"/>
          <w:lang w:eastAsia="ru-RU" w:bidi="ru-RU"/>
        </w:rPr>
        <w:t xml:space="preserve">, а также оформление договоров на проведение экспертиз возлагается на Институт комплексных исследований национальной морской политики </w:t>
      </w:r>
      <w:proofErr w:type="spellStart"/>
      <w:r>
        <w:rPr>
          <w:color w:val="000000"/>
          <w:lang w:eastAsia="ru-RU" w:bidi="ru-RU"/>
        </w:rPr>
        <w:t>МИРЭА</w:t>
      </w:r>
      <w:proofErr w:type="spellEnd"/>
      <w:r>
        <w:rPr>
          <w:color w:val="000000"/>
          <w:lang w:eastAsia="ru-RU" w:bidi="ru-RU"/>
        </w:rPr>
        <w:t xml:space="preserve"> – Российского технологического университета (РТУ </w:t>
      </w:r>
      <w:proofErr w:type="spellStart"/>
      <w:r>
        <w:rPr>
          <w:color w:val="000000"/>
          <w:lang w:eastAsia="ru-RU" w:bidi="ru-RU"/>
        </w:rPr>
        <w:t>МИРЭА</w:t>
      </w:r>
      <w:proofErr w:type="spellEnd"/>
      <w:r>
        <w:rPr>
          <w:color w:val="000000"/>
          <w:lang w:eastAsia="ru-RU" w:bidi="ru-RU"/>
        </w:rPr>
        <w:t>).</w:t>
      </w:r>
    </w:p>
    <w:p w:rsidR="00A84707" w:rsidRDefault="00A84707" w:rsidP="00A84707">
      <w:pPr>
        <w:pStyle w:val="20"/>
        <w:shd w:val="clear" w:color="auto" w:fill="auto"/>
        <w:tabs>
          <w:tab w:val="left" w:pos="1954"/>
        </w:tabs>
        <w:spacing w:after="0" w:line="355" w:lineRule="exact"/>
        <w:ind w:left="580" w:right="400" w:firstLine="700"/>
        <w:jc w:val="both"/>
      </w:pPr>
      <w:r>
        <w:rPr>
          <w:color w:val="000000"/>
          <w:lang w:eastAsia="ru-RU" w:bidi="ru-RU"/>
        </w:rPr>
        <w:t>3.12.</w:t>
      </w:r>
      <w:r>
        <w:rPr>
          <w:color w:val="000000"/>
          <w:lang w:eastAsia="ru-RU" w:bidi="ru-RU"/>
        </w:rPr>
        <w:tab/>
        <w:t xml:space="preserve">Оплата </w:t>
      </w:r>
      <w:proofErr w:type="gramStart"/>
      <w:r>
        <w:rPr>
          <w:color w:val="000000"/>
          <w:lang w:eastAsia="ru-RU" w:bidi="ru-RU"/>
        </w:rPr>
        <w:t>работ по экспертной оценке</w:t>
      </w:r>
      <w:proofErr w:type="gramEnd"/>
      <w:r>
        <w:rPr>
          <w:color w:val="000000"/>
          <w:lang w:eastAsia="ru-RU" w:bidi="ru-RU"/>
        </w:rPr>
        <w:t>, включая оформление договоров на проведение экспертизы, производится за счет средств, выделяемых заказчиками экспертизы.</w:t>
      </w:r>
    </w:p>
    <w:p w:rsidR="00153860" w:rsidRDefault="00153860"/>
    <w:sectPr w:rsidR="00153860" w:rsidSect="00A84707">
      <w:headerReference w:type="default" r:id="rId6"/>
      <w:pgSz w:w="11900" w:h="16840" w:code="9"/>
      <w:pgMar w:top="1134" w:right="851" w:bottom="1134" w:left="1418" w:header="737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2D" w:rsidRDefault="0054172D" w:rsidP="00A84707">
      <w:pPr>
        <w:spacing w:after="0" w:line="240" w:lineRule="auto"/>
      </w:pPr>
      <w:r>
        <w:separator/>
      </w:r>
    </w:p>
  </w:endnote>
  <w:endnote w:type="continuationSeparator" w:id="0">
    <w:p w:rsidR="0054172D" w:rsidRDefault="0054172D" w:rsidP="00A8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2D" w:rsidRDefault="0054172D" w:rsidP="00A84707">
      <w:pPr>
        <w:spacing w:after="0" w:line="240" w:lineRule="auto"/>
      </w:pPr>
      <w:r>
        <w:separator/>
      </w:r>
    </w:p>
  </w:footnote>
  <w:footnote w:type="continuationSeparator" w:id="0">
    <w:p w:rsidR="0054172D" w:rsidRDefault="0054172D" w:rsidP="00A8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382338"/>
      <w:docPartObj>
        <w:docPartGallery w:val="Page Numbers (Top of Page)"/>
        <w:docPartUnique/>
      </w:docPartObj>
    </w:sdtPr>
    <w:sdtEndPr/>
    <w:sdtContent>
      <w:p w:rsidR="00A84707" w:rsidRDefault="00A84707">
        <w:pPr>
          <w:pStyle w:val="a3"/>
          <w:jc w:val="center"/>
        </w:pPr>
        <w:r w:rsidRPr="00A847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470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47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9F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A847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4707" w:rsidRDefault="00A847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07"/>
    <w:rsid w:val="00116740"/>
    <w:rsid w:val="00153860"/>
    <w:rsid w:val="0021499D"/>
    <w:rsid w:val="0054172D"/>
    <w:rsid w:val="005719FB"/>
    <w:rsid w:val="006164C1"/>
    <w:rsid w:val="00A84707"/>
    <w:rsid w:val="00D4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CBBB"/>
  <w15:chartTrackingRefBased/>
  <w15:docId w15:val="{692E9BFF-60CE-4963-A6DA-447A706F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847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47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pt">
    <w:name w:val="Основной текст (3) + Интервал 4 pt"/>
    <w:basedOn w:val="3"/>
    <w:rsid w:val="00A84707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4707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84707"/>
    <w:pPr>
      <w:widowControl w:val="0"/>
      <w:shd w:val="clear" w:color="auto" w:fill="FFFFFF"/>
      <w:spacing w:before="150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8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707"/>
  </w:style>
  <w:style w:type="paragraph" w:styleId="a5">
    <w:name w:val="footer"/>
    <w:basedOn w:val="a"/>
    <w:link w:val="a6"/>
    <w:uiPriority w:val="99"/>
    <w:unhideWhenUsed/>
    <w:rsid w:val="00A84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Крояло Ирина</dc:creator>
  <cp:keywords/>
  <dc:description/>
  <cp:lastModifiedBy>Крояло Ирина</cp:lastModifiedBy>
  <cp:revision>3</cp:revision>
  <dcterms:created xsi:type="dcterms:W3CDTF">2021-01-13T09:47:00Z</dcterms:created>
  <dcterms:modified xsi:type="dcterms:W3CDTF">2021-01-13T10:10:00Z</dcterms:modified>
</cp:coreProperties>
</file>